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99B8" w14:textId="77777777" w:rsidR="000D0011" w:rsidRPr="000D0011" w:rsidRDefault="000D0011" w:rsidP="000D0011">
      <w:pPr>
        <w:jc w:val="center"/>
        <w:rPr>
          <w:rFonts w:ascii="Arial" w:hAnsi="Arial" w:cs="Arial"/>
          <w:b/>
          <w:bCs/>
        </w:rPr>
      </w:pPr>
      <w:r w:rsidRPr="000D0011">
        <w:rPr>
          <w:rFonts w:ascii="Arial" w:hAnsi="Arial" w:cs="Arial"/>
          <w:b/>
          <w:bCs/>
        </w:rPr>
        <w:t>INVITA GOBIERNO MUNICIPAL A "VEN Y EMPLEATE ITINERANTE"</w:t>
      </w:r>
    </w:p>
    <w:p w14:paraId="279E079B" w14:textId="77777777" w:rsidR="000D0011" w:rsidRPr="000D0011" w:rsidRDefault="000D0011" w:rsidP="000D0011">
      <w:pPr>
        <w:jc w:val="both"/>
        <w:rPr>
          <w:rFonts w:ascii="Arial" w:hAnsi="Arial" w:cs="Arial"/>
        </w:rPr>
      </w:pPr>
    </w:p>
    <w:p w14:paraId="74967E07" w14:textId="77777777" w:rsidR="000D0011" w:rsidRPr="000D0011" w:rsidRDefault="000D0011" w:rsidP="000D0011">
      <w:pPr>
        <w:jc w:val="both"/>
        <w:rPr>
          <w:rFonts w:ascii="Arial" w:hAnsi="Arial" w:cs="Arial"/>
        </w:rPr>
      </w:pPr>
      <w:r w:rsidRPr="000D0011">
        <w:rPr>
          <w:rFonts w:ascii="Arial" w:hAnsi="Arial" w:cs="Arial"/>
          <w:b/>
          <w:bCs/>
        </w:rPr>
        <w:t>Cancún, Q. R., a 10 de agosto de 2024.-</w:t>
      </w:r>
      <w:r w:rsidRPr="000D0011">
        <w:rPr>
          <w:rFonts w:ascii="Arial" w:hAnsi="Arial" w:cs="Arial"/>
        </w:rPr>
        <w:t xml:space="preserve"> El Gobierno de Benito Juárez trabaja por mejorar el bienestar de las familias cancunenses mediante la promoción de empleo y condiciones que les permitan generar ingresos y cubrir sus necesidades básicas de todas y </w:t>
      </w:r>
      <w:proofErr w:type="gramStart"/>
      <w:r w:rsidRPr="000D0011">
        <w:rPr>
          <w:rFonts w:ascii="Arial" w:hAnsi="Arial" w:cs="Arial"/>
        </w:rPr>
        <w:t>todos,  por</w:t>
      </w:r>
      <w:proofErr w:type="gramEnd"/>
      <w:r w:rsidRPr="000D0011">
        <w:rPr>
          <w:rFonts w:ascii="Arial" w:hAnsi="Arial" w:cs="Arial"/>
        </w:rPr>
        <w:t xml:space="preserve"> lo que invita a los interesados a participar de la próxima edición de “Ven y Empléate Itinerante”, este lunes 12 de agosto en el Parque del Crucero, de 09:00 a 14:00 horas.</w:t>
      </w:r>
    </w:p>
    <w:p w14:paraId="4C6DBFA3" w14:textId="77777777" w:rsidR="000D0011" w:rsidRPr="000D0011" w:rsidRDefault="000D0011" w:rsidP="000D0011">
      <w:pPr>
        <w:jc w:val="both"/>
        <w:rPr>
          <w:rFonts w:ascii="Arial" w:hAnsi="Arial" w:cs="Arial"/>
        </w:rPr>
      </w:pPr>
    </w:p>
    <w:p w14:paraId="295DBC0A" w14:textId="77777777" w:rsidR="000D0011" w:rsidRPr="000D0011" w:rsidRDefault="000D0011" w:rsidP="000D0011">
      <w:pPr>
        <w:jc w:val="both"/>
        <w:rPr>
          <w:rFonts w:ascii="Arial" w:hAnsi="Arial" w:cs="Arial"/>
        </w:rPr>
      </w:pPr>
      <w:r w:rsidRPr="000D0011">
        <w:rPr>
          <w:rFonts w:ascii="Arial" w:hAnsi="Arial" w:cs="Arial"/>
        </w:rPr>
        <w:t xml:space="preserve">El director general de Desarrollo Económico, Enrique Morales Pardo, informó que contarán con 3 mil 109 vacantes de 45 empresas socialmente responsables. Destacó que también instalarán módulos de información de trámites y servicios de diferentes dependencias como: el módulo de la Secretaría Estatal de Salud (SESA), para Tarjetas de Salud; la </w:t>
      </w:r>
      <w:proofErr w:type="gramStart"/>
      <w:r w:rsidRPr="000D0011">
        <w:rPr>
          <w:rFonts w:ascii="Arial" w:hAnsi="Arial" w:cs="Arial"/>
        </w:rPr>
        <w:t>Fiscalía General</w:t>
      </w:r>
      <w:proofErr w:type="gramEnd"/>
      <w:r w:rsidRPr="000D0011">
        <w:rPr>
          <w:rFonts w:ascii="Arial" w:hAnsi="Arial" w:cs="Arial"/>
        </w:rPr>
        <w:t xml:space="preserve"> del Estado (FGE), con Certificado de Antecedentes Registrales; información sobre los programas federales de la Secretaría del Bienestar; así como del Instituto Municipal de la Mujer (IMM) y el Instituto Municipal Contra las Adicciones (IMCA), entre otros.</w:t>
      </w:r>
    </w:p>
    <w:p w14:paraId="0C038DB9" w14:textId="77777777" w:rsidR="000D0011" w:rsidRPr="000D0011" w:rsidRDefault="000D0011" w:rsidP="000D0011">
      <w:pPr>
        <w:jc w:val="both"/>
        <w:rPr>
          <w:rFonts w:ascii="Arial" w:hAnsi="Arial" w:cs="Arial"/>
        </w:rPr>
      </w:pPr>
    </w:p>
    <w:p w14:paraId="7F60AD9F" w14:textId="77777777" w:rsidR="000D0011" w:rsidRPr="000D0011" w:rsidRDefault="000D0011" w:rsidP="000D0011">
      <w:pPr>
        <w:jc w:val="both"/>
        <w:rPr>
          <w:rFonts w:ascii="Arial" w:hAnsi="Arial" w:cs="Arial"/>
        </w:rPr>
      </w:pPr>
      <w:r w:rsidRPr="000D0011">
        <w:rPr>
          <w:rFonts w:ascii="Arial" w:hAnsi="Arial" w:cs="Arial"/>
        </w:rPr>
        <w:t xml:space="preserve">Indicó que además de este programa, en las Oficinas de la Dirección del Servicio Municipal de Empleo y Capacitación se lleva a cabo la modalidad “Empléate Oficina, donde alguna empresa invitada ofrece sus vacantes para los buscadores de empleo, teniendo lugar los días jueves 15, 21, 29 de agosto de 09:00 a 14:00 horas. </w:t>
      </w:r>
    </w:p>
    <w:p w14:paraId="3AF1AE8A" w14:textId="77777777" w:rsidR="000D0011" w:rsidRPr="000D0011" w:rsidRDefault="000D0011" w:rsidP="000D0011">
      <w:pPr>
        <w:jc w:val="both"/>
        <w:rPr>
          <w:rFonts w:ascii="Arial" w:hAnsi="Arial" w:cs="Arial"/>
        </w:rPr>
      </w:pPr>
    </w:p>
    <w:p w14:paraId="64C1AEAF" w14:textId="77777777" w:rsidR="000D0011" w:rsidRPr="000D0011" w:rsidRDefault="000D0011" w:rsidP="000D0011">
      <w:pPr>
        <w:jc w:val="both"/>
        <w:rPr>
          <w:rFonts w:ascii="Arial" w:hAnsi="Arial" w:cs="Arial"/>
        </w:rPr>
      </w:pPr>
      <w:r w:rsidRPr="000D0011">
        <w:rPr>
          <w:rFonts w:ascii="Arial" w:hAnsi="Arial" w:cs="Arial"/>
        </w:rPr>
        <w:t>Finalmente, informó que para mayores informes sobre los diferentes programas pueden comunicarse al teléfono 998-887-4291 y al 998-884-0507, o acudir a la oficina de la Dirección General de Desarrollo Económico, ubicada en la Supermanzana 02, manzana 1, lote 29, Oficinas 11 y 12, Segundo piso, Edificio Madrid en la Av. Nader.</w:t>
      </w:r>
    </w:p>
    <w:p w14:paraId="75576582" w14:textId="77777777" w:rsidR="000D0011" w:rsidRPr="000D0011" w:rsidRDefault="000D0011" w:rsidP="000D0011">
      <w:pPr>
        <w:jc w:val="both"/>
        <w:rPr>
          <w:rFonts w:ascii="Arial" w:hAnsi="Arial" w:cs="Arial"/>
        </w:rPr>
      </w:pPr>
    </w:p>
    <w:p w14:paraId="11DE9F1C" w14:textId="75894C33" w:rsidR="00512C37" w:rsidRPr="000D0011" w:rsidRDefault="000D0011" w:rsidP="000D0011">
      <w:pPr>
        <w:jc w:val="center"/>
        <w:rPr>
          <w:rFonts w:ascii="Arial" w:hAnsi="Arial" w:cs="Arial"/>
        </w:rPr>
      </w:pPr>
      <w:r w:rsidRPr="000D0011">
        <w:rPr>
          <w:rFonts w:ascii="Arial" w:hAnsi="Arial" w:cs="Arial"/>
        </w:rPr>
        <w:t>*****</w:t>
      </w:r>
      <w:r>
        <w:rPr>
          <w:rFonts w:ascii="Arial" w:hAnsi="Arial" w:cs="Arial"/>
        </w:rPr>
        <w:t>******</w:t>
      </w:r>
    </w:p>
    <w:sectPr w:rsidR="00512C37" w:rsidRPr="000D001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3F0D" w14:textId="77777777" w:rsidR="00815829" w:rsidRDefault="00815829" w:rsidP="0092028B">
      <w:r>
        <w:separator/>
      </w:r>
    </w:p>
  </w:endnote>
  <w:endnote w:type="continuationSeparator" w:id="0">
    <w:p w14:paraId="035B3F57" w14:textId="77777777" w:rsidR="00815829" w:rsidRDefault="0081582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2623" w14:textId="77777777" w:rsidR="00815829" w:rsidRDefault="00815829" w:rsidP="0092028B">
      <w:r>
        <w:separator/>
      </w:r>
    </w:p>
  </w:footnote>
  <w:footnote w:type="continuationSeparator" w:id="0">
    <w:p w14:paraId="51493124" w14:textId="77777777" w:rsidR="00815829" w:rsidRDefault="0081582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C7D3B7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D001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C7D3B7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D0011">
                      <w:rPr>
                        <w:rFonts w:cstheme="minorHAnsi"/>
                        <w:b/>
                        <w:bCs/>
                        <w:lang w:val="es-ES"/>
                      </w:rPr>
                      <w:t>2897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0D0011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15829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2024-08-10T19:43:00Z</dcterms:created>
  <dcterms:modified xsi:type="dcterms:W3CDTF">2024-08-10T19:43:00Z</dcterms:modified>
</cp:coreProperties>
</file>